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E6664">
      <w:pPr>
        <w:rPr>
          <w:rFonts w:hint="eastAsia" w:ascii="方正小标宋简体" w:hAnsi="宋体" w:eastAsia="方正小标宋简体"/>
          <w:sz w:val="28"/>
          <w:szCs w:val="28"/>
        </w:rPr>
      </w:pPr>
      <w:bookmarkStart w:id="0" w:name="_GoBack"/>
      <w:bookmarkEnd w:id="0"/>
      <w:r>
        <w:rPr>
          <w:rFonts w:hint="eastAsia" w:ascii="方正小标宋简体" w:hAnsi="宋体" w:eastAsia="方正小标宋简体"/>
          <w:sz w:val="28"/>
          <w:szCs w:val="28"/>
        </w:rPr>
        <w:t>附件6-1</w:t>
      </w:r>
    </w:p>
    <w:p w14:paraId="06D4FD16">
      <w:pPr>
        <w:jc w:val="center"/>
        <w:rPr>
          <w:rFonts w:ascii="方正小标宋简体" w:hAnsi="宋体" w:eastAsia="方正小标宋简体"/>
          <w:sz w:val="44"/>
          <w:szCs w:val="44"/>
        </w:rPr>
      </w:pPr>
      <w:r>
        <w:rPr>
          <w:rFonts w:hint="eastAsia" w:ascii="方正小标宋简体" w:hAnsi="宋体" w:eastAsia="方正小标宋简体"/>
          <w:sz w:val="44"/>
          <w:szCs w:val="44"/>
        </w:rPr>
        <w:t>海淀区财政支出项目绩效自评报告</w:t>
      </w:r>
    </w:p>
    <w:p w14:paraId="5DBEB95B">
      <w:pPr>
        <w:adjustRightInd w:val="0"/>
        <w:snapToGrid w:val="0"/>
        <w:spacing w:line="560" w:lineRule="exact"/>
        <w:rPr>
          <w:rFonts w:ascii="仿宋_GB2312" w:eastAsia="仿宋_GB2312"/>
          <w:sz w:val="32"/>
          <w:szCs w:val="32"/>
        </w:rPr>
      </w:pPr>
    </w:p>
    <w:p w14:paraId="538429E2">
      <w:pPr>
        <w:spacing w:line="56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14:paraId="6D464BBB">
      <w:pPr>
        <w:spacing w:line="560" w:lineRule="exact"/>
        <w:ind w:firstLine="640" w:firstLineChars="200"/>
        <w:rPr>
          <w:rFonts w:ascii="仿宋_GB2312" w:eastAsia="仿宋_GB2312"/>
          <w:sz w:val="32"/>
          <w:szCs w:val="32"/>
        </w:rPr>
      </w:pPr>
      <w:r>
        <w:rPr>
          <w:rFonts w:hint="eastAsia" w:ascii="仿宋_GB2312" w:eastAsia="仿宋_GB2312"/>
          <w:sz w:val="32"/>
          <w:szCs w:val="32"/>
        </w:rPr>
        <w:t>（一）项目概况。</w:t>
      </w:r>
    </w:p>
    <w:p w14:paraId="31828D0A">
      <w:pPr>
        <w:spacing w:line="560" w:lineRule="exact"/>
        <w:ind w:firstLine="640" w:firstLineChars="200"/>
        <w:rPr>
          <w:rFonts w:ascii="仿宋_GB2312" w:eastAsia="仿宋_GB2312"/>
          <w:sz w:val="32"/>
          <w:szCs w:val="32"/>
        </w:rPr>
      </w:pPr>
      <w:r>
        <w:rPr>
          <w:rFonts w:hint="eastAsia" w:ascii="仿宋_GB2312" w:eastAsia="仿宋_GB2312"/>
          <w:sz w:val="32"/>
          <w:szCs w:val="32"/>
        </w:rPr>
        <w:t>为认真贯彻全国党校工作会议精神、《中国共产党党校工作条例》和落实区委常委会关于加强党校建设的决定，切实提高党校干部培训的质量和水平，根据区委组织部安排并组织实施。2021年计划举办中青年干部培训班2期，每期2个月，每期预计培训干部50人，总培训干部预计100人，项目总投入902</w:t>
      </w:r>
      <w:r>
        <w:rPr>
          <w:rFonts w:ascii="仿宋_GB2312" w:eastAsia="仿宋_GB2312"/>
          <w:sz w:val="32"/>
          <w:szCs w:val="32"/>
        </w:rPr>
        <w:t>,</w:t>
      </w:r>
      <w:r>
        <w:rPr>
          <w:rFonts w:hint="eastAsia" w:ascii="仿宋_GB2312" w:eastAsia="仿宋_GB2312"/>
          <w:sz w:val="32"/>
          <w:szCs w:val="32"/>
        </w:rPr>
        <w:t>406.96元。2021年实际共举办2期中青班，每期2个月，共培训58人，项目实际支出549</w:t>
      </w:r>
      <w:r>
        <w:rPr>
          <w:rFonts w:ascii="仿宋_GB2312" w:eastAsia="仿宋_GB2312"/>
          <w:sz w:val="32"/>
          <w:szCs w:val="32"/>
        </w:rPr>
        <w:t>,</w:t>
      </w:r>
      <w:r>
        <w:rPr>
          <w:rFonts w:hint="eastAsia" w:ascii="仿宋_GB2312" w:eastAsia="仿宋_GB2312"/>
          <w:sz w:val="32"/>
          <w:szCs w:val="32"/>
        </w:rPr>
        <w:t>386.37元。</w:t>
      </w:r>
    </w:p>
    <w:p w14:paraId="301BCD8E">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（二）项目绩效目标。</w:t>
      </w:r>
    </w:p>
    <w:p w14:paraId="7D86B960">
      <w:pPr>
        <w:spacing w:line="560" w:lineRule="exact"/>
        <w:ind w:firstLine="640" w:firstLineChars="200"/>
        <w:rPr>
          <w:rFonts w:ascii="仿宋_GB2312" w:eastAsia="仿宋_GB2312"/>
          <w:sz w:val="32"/>
          <w:szCs w:val="32"/>
        </w:rPr>
      </w:pPr>
      <w:r>
        <w:rPr>
          <w:rFonts w:hint="eastAsia" w:ascii="仿宋_GB2312" w:eastAsia="仿宋_GB2312"/>
          <w:sz w:val="32"/>
          <w:szCs w:val="32"/>
        </w:rPr>
        <w:t>总体目标：根据中央、市委及海淀区《2018-2022年干部教育培训规划》的部署，落实区委重大战略举措的培训要求，落实区委关于加强干部队伍建设的要求，以打造一支专业过硬、作风过硬、服务过硬、符合新时代要求的人民满意干部队伍为目标。以扎实开展理论教育和党性教育，提高理论素养，坚定理想信念，增强党性修养，培养斗争精神，提高斗争本领，提升履职尽责能力为重点，加强中青年干部的培训。2021年共举办中青年干部培训班2期，每期2个月，每期预计培训干部50人，总培训干部预计100人，项目总投入902</w:t>
      </w:r>
      <w:r>
        <w:rPr>
          <w:rFonts w:ascii="仿宋_GB2312" w:eastAsia="仿宋_GB2312"/>
          <w:sz w:val="32"/>
          <w:szCs w:val="32"/>
        </w:rPr>
        <w:t>,</w:t>
      </w:r>
      <w:r>
        <w:rPr>
          <w:rFonts w:hint="eastAsia" w:ascii="仿宋_GB2312" w:eastAsia="仿宋_GB2312"/>
          <w:sz w:val="32"/>
          <w:szCs w:val="32"/>
        </w:rPr>
        <w:t>406.96元。</w:t>
      </w:r>
    </w:p>
    <w:p w14:paraId="1739DC84">
      <w:pPr>
        <w:spacing w:line="560" w:lineRule="exact"/>
        <w:ind w:firstLine="640" w:firstLineChars="200"/>
        <w:rPr>
          <w:rFonts w:ascii="仿宋_GB2312" w:eastAsia="仿宋_GB2312"/>
          <w:sz w:val="32"/>
          <w:szCs w:val="32"/>
        </w:rPr>
      </w:pPr>
      <w:r>
        <w:rPr>
          <w:rFonts w:hint="eastAsia" w:ascii="仿宋_GB2312" w:eastAsia="仿宋_GB2312"/>
          <w:sz w:val="32"/>
          <w:szCs w:val="32"/>
        </w:rPr>
        <w:t>阶段性目标：2021年3月至6月，实施第一阶段，完成第1期培训班，培训50人，用款451</w:t>
      </w:r>
      <w:r>
        <w:rPr>
          <w:rFonts w:ascii="仿宋_GB2312" w:eastAsia="仿宋_GB2312"/>
          <w:sz w:val="32"/>
          <w:szCs w:val="32"/>
        </w:rPr>
        <w:t>,</w:t>
      </w:r>
      <w:r>
        <w:rPr>
          <w:rFonts w:hint="eastAsia" w:ascii="仿宋_GB2312" w:eastAsia="仿宋_GB2312"/>
          <w:sz w:val="32"/>
          <w:szCs w:val="32"/>
        </w:rPr>
        <w:t>203.48元；2021年9月至12月，实施第二阶段，完成第2期培训班，培训50人，用款451</w:t>
      </w:r>
      <w:r>
        <w:rPr>
          <w:rFonts w:ascii="仿宋_GB2312" w:eastAsia="仿宋_GB2312"/>
          <w:sz w:val="32"/>
          <w:szCs w:val="32"/>
        </w:rPr>
        <w:t>,</w:t>
      </w:r>
      <w:r>
        <w:rPr>
          <w:rFonts w:hint="eastAsia" w:ascii="仿宋_GB2312" w:eastAsia="仿宋_GB2312"/>
          <w:sz w:val="32"/>
          <w:szCs w:val="32"/>
        </w:rPr>
        <w:t>203.48元。</w:t>
      </w:r>
    </w:p>
    <w:p w14:paraId="46F6E3EA">
      <w:pPr>
        <w:spacing w:line="560" w:lineRule="exact"/>
        <w:ind w:firstLine="640" w:firstLineChars="200"/>
        <w:rPr>
          <w:rFonts w:ascii="黑体" w:hAnsi="黑体" w:eastAsia="黑体"/>
          <w:sz w:val="32"/>
          <w:szCs w:val="32"/>
        </w:rPr>
      </w:pPr>
      <w:r>
        <w:rPr>
          <w:rFonts w:hint="eastAsia" w:ascii="黑体" w:hAnsi="黑体" w:eastAsia="黑体"/>
          <w:sz w:val="32"/>
          <w:szCs w:val="32"/>
        </w:rPr>
        <w:t>二、项目决策情况</w:t>
      </w:r>
    </w:p>
    <w:p w14:paraId="6485040B">
      <w:pPr>
        <w:spacing w:line="560" w:lineRule="exact"/>
        <w:ind w:firstLine="640" w:firstLineChars="200"/>
        <w:rPr>
          <w:rFonts w:ascii="仿宋_GB2312" w:eastAsia="仿宋_GB2312"/>
          <w:sz w:val="32"/>
          <w:szCs w:val="32"/>
        </w:rPr>
      </w:pPr>
      <w:r>
        <w:rPr>
          <w:rFonts w:hint="eastAsia" w:ascii="仿宋_GB2312" w:eastAsia="仿宋_GB2312"/>
          <w:sz w:val="32"/>
          <w:szCs w:val="32"/>
        </w:rPr>
        <w:t>1．项目立项</w:t>
      </w:r>
    </w:p>
    <w:p w14:paraId="4B6B1D0E">
      <w:pPr>
        <w:spacing w:line="560" w:lineRule="exact"/>
        <w:ind w:firstLine="640" w:firstLineChars="200"/>
        <w:rPr>
          <w:rFonts w:ascii="仿宋_GB2312" w:eastAsia="仿宋_GB2312"/>
          <w:sz w:val="32"/>
          <w:szCs w:val="32"/>
        </w:rPr>
      </w:pPr>
      <w:r>
        <w:rPr>
          <w:rFonts w:hint="eastAsia" w:ascii="仿宋_GB2312" w:eastAsia="仿宋_GB2312"/>
          <w:sz w:val="32"/>
          <w:szCs w:val="32"/>
        </w:rPr>
        <w:t>为认真贯彻全国党校工作会议精神、《中国共产党党校工作条例》，根据《2018－2022年全国干部教育培训规划》和北京市、海淀区2018－2022年干部教育培训规划等文件精神，落实区委常委会关于加强党校建设的决定，按照区委区政府工作重点，根据区委组织部的安排，执行区委党校制定的全年培训计划。</w:t>
      </w:r>
    </w:p>
    <w:p w14:paraId="595141DE">
      <w:pPr>
        <w:spacing w:line="560" w:lineRule="exact"/>
        <w:ind w:firstLine="640" w:firstLineChars="200"/>
        <w:rPr>
          <w:rFonts w:ascii="仿宋_GB2312" w:eastAsia="仿宋_GB2312"/>
          <w:sz w:val="32"/>
          <w:szCs w:val="32"/>
        </w:rPr>
      </w:pPr>
      <w:r>
        <w:rPr>
          <w:rFonts w:hint="eastAsia" w:ascii="仿宋_GB2312" w:eastAsia="仿宋_GB2312"/>
          <w:sz w:val="32"/>
          <w:szCs w:val="32"/>
        </w:rPr>
        <w:t>2．绩效目标</w:t>
      </w:r>
    </w:p>
    <w:p w14:paraId="3F2793E2">
      <w:pPr>
        <w:spacing w:line="560" w:lineRule="exact"/>
        <w:ind w:firstLine="640" w:firstLineChars="200"/>
        <w:rPr>
          <w:rFonts w:ascii="仿宋_GB2312" w:eastAsia="仿宋_GB2312"/>
          <w:sz w:val="32"/>
          <w:szCs w:val="32"/>
        </w:rPr>
      </w:pPr>
      <w:r>
        <w:rPr>
          <w:rFonts w:hint="eastAsia" w:ascii="仿宋_GB2312" w:eastAsia="仿宋_GB2312"/>
          <w:sz w:val="32"/>
          <w:szCs w:val="32"/>
        </w:rPr>
        <w:t>绩效总体目标：2021年共举办中青年干部培训班2期，每期2个月，每期预计培训干部50人，总培训干部预计100人，项目总投入902</w:t>
      </w:r>
      <w:r>
        <w:rPr>
          <w:rFonts w:ascii="仿宋_GB2312" w:eastAsia="仿宋_GB2312"/>
          <w:sz w:val="32"/>
          <w:szCs w:val="32"/>
        </w:rPr>
        <w:t>,</w:t>
      </w:r>
      <w:r>
        <w:rPr>
          <w:rFonts w:hint="eastAsia" w:ascii="仿宋_GB2312" w:eastAsia="仿宋_GB2312"/>
          <w:sz w:val="32"/>
          <w:szCs w:val="32"/>
        </w:rPr>
        <w:t>406.96元。阶段性目标：2021年3月至6月，实施第一阶段，完成第1期培训班，培训50人，用款451</w:t>
      </w:r>
      <w:r>
        <w:rPr>
          <w:rFonts w:ascii="仿宋_GB2312" w:eastAsia="仿宋_GB2312"/>
          <w:sz w:val="32"/>
          <w:szCs w:val="32"/>
        </w:rPr>
        <w:t>,</w:t>
      </w:r>
      <w:r>
        <w:rPr>
          <w:rFonts w:hint="eastAsia" w:ascii="仿宋_GB2312" w:eastAsia="仿宋_GB2312"/>
          <w:sz w:val="32"/>
          <w:szCs w:val="32"/>
        </w:rPr>
        <w:t>203.48元；2021年9月至12月，实施第二阶段，完成第2期培训班，培训50人，用款451</w:t>
      </w:r>
      <w:r>
        <w:rPr>
          <w:rFonts w:ascii="仿宋_GB2312" w:eastAsia="仿宋_GB2312"/>
          <w:sz w:val="32"/>
          <w:szCs w:val="32"/>
        </w:rPr>
        <w:t>,</w:t>
      </w:r>
      <w:r>
        <w:rPr>
          <w:rFonts w:hint="eastAsia" w:ascii="仿宋_GB2312" w:eastAsia="仿宋_GB2312"/>
          <w:sz w:val="32"/>
          <w:szCs w:val="32"/>
        </w:rPr>
        <w:t>203.48元。</w:t>
      </w:r>
    </w:p>
    <w:p w14:paraId="388F6CDF">
      <w:pPr>
        <w:spacing w:line="560" w:lineRule="exact"/>
        <w:ind w:firstLine="640" w:firstLineChars="200"/>
        <w:rPr>
          <w:rFonts w:ascii="仿宋_GB2312" w:eastAsia="仿宋_GB2312"/>
          <w:sz w:val="32"/>
          <w:szCs w:val="32"/>
        </w:rPr>
      </w:pPr>
      <w:r>
        <w:rPr>
          <w:rFonts w:hint="eastAsia" w:ascii="仿宋_GB2312" w:eastAsia="仿宋_GB2312"/>
          <w:sz w:val="32"/>
          <w:szCs w:val="32"/>
        </w:rPr>
        <w:t>3．资金投入</w:t>
      </w:r>
    </w:p>
    <w:p w14:paraId="01439ACE">
      <w:pPr>
        <w:spacing w:line="560" w:lineRule="exact"/>
        <w:ind w:firstLine="640" w:firstLineChars="200"/>
        <w:rPr>
          <w:rFonts w:ascii="仿宋_GB2312" w:eastAsia="仿宋_GB2312"/>
          <w:sz w:val="32"/>
          <w:szCs w:val="32"/>
        </w:rPr>
      </w:pPr>
      <w:r>
        <w:rPr>
          <w:rFonts w:hint="eastAsia" w:ascii="仿宋_GB2312" w:eastAsia="仿宋_GB2312"/>
          <w:sz w:val="32"/>
          <w:szCs w:val="32"/>
        </w:rPr>
        <w:t>根据北京市和海淀区《党政机关事业单位培训费管理办法》、区委党校编写并报区财政局审核的海淀区各级各类培训班经费项目情况说明、区委党校引发关于外请师资费用标准的规定、关于明确培训班购买防疫物资核算标准的通知等文件的要求，进行预算编制，项目总费用902</w:t>
      </w:r>
      <w:r>
        <w:rPr>
          <w:rFonts w:ascii="仿宋_GB2312" w:eastAsia="仿宋_GB2312"/>
          <w:sz w:val="32"/>
          <w:szCs w:val="32"/>
        </w:rPr>
        <w:t>,</w:t>
      </w:r>
      <w:r>
        <w:rPr>
          <w:rFonts w:hint="eastAsia" w:ascii="仿宋_GB2312" w:eastAsia="仿宋_GB2312"/>
          <w:sz w:val="32"/>
          <w:szCs w:val="32"/>
        </w:rPr>
        <w:t>406.96元。</w:t>
      </w:r>
    </w:p>
    <w:p w14:paraId="171ECD67">
      <w:pPr>
        <w:spacing w:line="560" w:lineRule="exact"/>
        <w:ind w:firstLine="640" w:firstLineChars="200"/>
        <w:rPr>
          <w:rFonts w:ascii="黑体" w:hAnsi="黑体" w:eastAsia="黑体"/>
          <w:sz w:val="32"/>
          <w:szCs w:val="32"/>
        </w:rPr>
      </w:pPr>
      <w:r>
        <w:rPr>
          <w:rFonts w:hint="eastAsia" w:ascii="黑体" w:hAnsi="黑体" w:eastAsia="黑体"/>
          <w:sz w:val="32"/>
          <w:szCs w:val="32"/>
        </w:rPr>
        <w:t>三、项目过程情况</w:t>
      </w:r>
    </w:p>
    <w:p w14:paraId="7664D628">
      <w:pPr>
        <w:spacing w:line="560" w:lineRule="exact"/>
        <w:ind w:firstLine="640" w:firstLineChars="200"/>
        <w:rPr>
          <w:rFonts w:ascii="仿宋_GB2312" w:eastAsia="仿宋_GB2312"/>
          <w:sz w:val="32"/>
          <w:szCs w:val="32"/>
        </w:rPr>
      </w:pPr>
      <w:r>
        <w:rPr>
          <w:rFonts w:hint="eastAsia" w:ascii="仿宋_GB2312" w:eastAsia="仿宋_GB2312"/>
          <w:sz w:val="32"/>
          <w:szCs w:val="32"/>
        </w:rPr>
        <w:t>1．资金管理</w:t>
      </w:r>
    </w:p>
    <w:p w14:paraId="37823F9D">
      <w:pPr>
        <w:spacing w:line="560" w:lineRule="exact"/>
        <w:ind w:firstLine="640" w:firstLineChars="200"/>
        <w:rPr>
          <w:rFonts w:ascii="仿宋_GB2312" w:eastAsia="仿宋_GB2312"/>
          <w:sz w:val="32"/>
          <w:szCs w:val="32"/>
        </w:rPr>
      </w:pPr>
      <w:r>
        <w:rPr>
          <w:rFonts w:hint="eastAsia" w:ascii="仿宋_GB2312" w:eastAsia="仿宋_GB2312"/>
          <w:sz w:val="32"/>
          <w:szCs w:val="32"/>
        </w:rPr>
        <w:t>2020年7月，申请项目预算资金902</w:t>
      </w:r>
      <w:r>
        <w:rPr>
          <w:rFonts w:ascii="仿宋_GB2312" w:eastAsia="仿宋_GB2312"/>
          <w:sz w:val="32"/>
          <w:szCs w:val="32"/>
        </w:rPr>
        <w:t>,</w:t>
      </w:r>
      <w:r>
        <w:rPr>
          <w:rFonts w:hint="eastAsia" w:ascii="仿宋_GB2312" w:eastAsia="仿宋_GB2312"/>
          <w:sz w:val="32"/>
          <w:szCs w:val="32"/>
        </w:rPr>
        <w:t>406.96元，实际到位资金数902</w:t>
      </w:r>
      <w:r>
        <w:rPr>
          <w:rFonts w:ascii="仿宋_GB2312" w:eastAsia="仿宋_GB2312"/>
          <w:sz w:val="32"/>
          <w:szCs w:val="32"/>
        </w:rPr>
        <w:t>,</w:t>
      </w:r>
      <w:r>
        <w:rPr>
          <w:rFonts w:hint="eastAsia" w:ascii="仿宋_GB2312" w:eastAsia="仿宋_GB2312"/>
          <w:sz w:val="32"/>
          <w:szCs w:val="32"/>
        </w:rPr>
        <w:t>406.96元，资金到位率100%。项目实际支出549</w:t>
      </w:r>
      <w:r>
        <w:rPr>
          <w:rFonts w:ascii="仿宋_GB2312" w:eastAsia="仿宋_GB2312"/>
          <w:sz w:val="32"/>
          <w:szCs w:val="32"/>
        </w:rPr>
        <w:t>,</w:t>
      </w:r>
      <w:r>
        <w:rPr>
          <w:rFonts w:hint="eastAsia" w:ascii="仿宋_GB2312" w:eastAsia="仿宋_GB2312"/>
          <w:sz w:val="32"/>
          <w:szCs w:val="32"/>
        </w:rPr>
        <w:t>386.37元，预算执行率60.88%。</w:t>
      </w:r>
    </w:p>
    <w:p w14:paraId="4F9B6792">
      <w:pPr>
        <w:spacing w:line="560" w:lineRule="exact"/>
        <w:ind w:firstLine="640" w:firstLineChars="200"/>
        <w:rPr>
          <w:rFonts w:ascii="仿宋_GB2312" w:eastAsia="仿宋_GB2312"/>
          <w:sz w:val="32"/>
          <w:szCs w:val="32"/>
        </w:rPr>
      </w:pPr>
      <w:r>
        <w:rPr>
          <w:rFonts w:hint="eastAsia" w:ascii="仿宋_GB2312" w:eastAsia="仿宋_GB2312"/>
          <w:sz w:val="32"/>
          <w:szCs w:val="32"/>
        </w:rPr>
        <w:t>2．组织实施</w:t>
      </w:r>
    </w:p>
    <w:p w14:paraId="77C81E21">
      <w:pPr>
        <w:spacing w:line="560" w:lineRule="exact"/>
        <w:ind w:firstLine="640" w:firstLineChars="200"/>
        <w:rPr>
          <w:rFonts w:ascii="仿宋_GB2312" w:eastAsia="仿宋_GB2312"/>
          <w:sz w:val="32"/>
          <w:szCs w:val="32"/>
        </w:rPr>
      </w:pPr>
      <w:r>
        <w:rPr>
          <w:rFonts w:hint="eastAsia" w:ascii="仿宋_GB2312" w:eastAsia="仿宋_GB2312"/>
          <w:sz w:val="32"/>
          <w:szCs w:val="32"/>
        </w:rPr>
        <w:t>项目由副校长廖扬丽同志负责，参加人员包括教务处负责人王宝音、教务处主任凌琳、班主任田晓乐。以上人员具有丰富的培训经验，能高质量完成培训工作。项目遵循《中共海淀区委党校关于经费使用审批的有关规定》、《主体班次教学运行管理规定》、《海淀区干部教育培训主体班学员管理规定》等规范性办学制度。项目共分为两个阶段实施，第一阶段于2021年4月7日至6月2日举办第38期中青年干部培训班，培训27人；第二阶段于2021年9月6日至12月17日举办第39期中青年干部培训班，培训31人。项目实施过程中，严格遵守财务管理制度和有关教学物资采购管理办法，培训经费使用、教学资料、教材及教学设备采购均制定经费预算，经费支出报请校领导批准并备有完整清单，全程接受财务检查和监督。</w:t>
      </w:r>
    </w:p>
    <w:p w14:paraId="361B777D">
      <w:pPr>
        <w:spacing w:line="560" w:lineRule="exact"/>
        <w:ind w:firstLine="640" w:firstLineChars="200"/>
        <w:rPr>
          <w:rFonts w:ascii="黑体" w:hAnsi="黑体" w:eastAsia="黑体"/>
          <w:sz w:val="32"/>
          <w:szCs w:val="32"/>
        </w:rPr>
      </w:pPr>
      <w:r>
        <w:rPr>
          <w:rFonts w:hint="eastAsia" w:ascii="黑体" w:hAnsi="黑体" w:eastAsia="黑体"/>
          <w:sz w:val="32"/>
          <w:szCs w:val="32"/>
        </w:rPr>
        <w:t>四、项目产出情况</w:t>
      </w:r>
    </w:p>
    <w:p w14:paraId="24A0CC34">
      <w:pPr>
        <w:spacing w:line="560" w:lineRule="exact"/>
        <w:ind w:firstLine="640" w:firstLineChars="200"/>
        <w:rPr>
          <w:rFonts w:ascii="仿宋_GB2312" w:eastAsia="仿宋_GB2312"/>
          <w:sz w:val="32"/>
          <w:szCs w:val="32"/>
        </w:rPr>
      </w:pPr>
      <w:r>
        <w:rPr>
          <w:rFonts w:hint="eastAsia" w:ascii="仿宋_GB2312" w:eastAsia="仿宋_GB2312"/>
          <w:sz w:val="32"/>
          <w:szCs w:val="32"/>
        </w:rPr>
        <w:t>按照计划分两阶段组织完成了2期中青年干部培训班，受疫情防控和冬奥测试赛等原因影响，存在学员调训难等实际困难，因此导致实际培训人数减少，部分教学改为线上进行，实际培训成本降低。原计划每期2个月，第39期中青班因受下半年疫情停课影响，历时3个月零12天完成培训任务；实际共培训58人，较原计划减少42人；预算成本902</w:t>
      </w:r>
      <w:r>
        <w:rPr>
          <w:rFonts w:ascii="仿宋_GB2312" w:eastAsia="仿宋_GB2312"/>
          <w:sz w:val="32"/>
          <w:szCs w:val="32"/>
        </w:rPr>
        <w:t>,</w:t>
      </w:r>
      <w:r>
        <w:rPr>
          <w:rFonts w:hint="eastAsia" w:ascii="仿宋_GB2312" w:eastAsia="仿宋_GB2312"/>
          <w:sz w:val="32"/>
          <w:szCs w:val="32"/>
        </w:rPr>
        <w:t>406.96元，实际成本549</w:t>
      </w:r>
      <w:r>
        <w:rPr>
          <w:rFonts w:ascii="仿宋_GB2312" w:eastAsia="仿宋_GB2312"/>
          <w:sz w:val="32"/>
          <w:szCs w:val="32"/>
        </w:rPr>
        <w:t>,</w:t>
      </w:r>
      <w:r>
        <w:rPr>
          <w:rFonts w:hint="eastAsia" w:ascii="仿宋_GB2312" w:eastAsia="仿宋_GB2312"/>
          <w:sz w:val="32"/>
          <w:szCs w:val="32"/>
        </w:rPr>
        <w:t>186.37。区委党校紧紧围绕中央、市区重大决策和中心工作，充分利用自身优质培训资源，突出实践特色，改进培训方式、创新培训载体、拓展培训渠道，切实增强培训的针对性和实效性，达到了培训班预期的培训目的。通过培训深入学习贯彻习近平新时代中国特色社会主义思想和党的十九大及历次全会精神，深入贯彻落实习近平总书记对北京重要讲话精神，全面贯彻落实市委和区委十二届历次全会精神，围绕庆祝中国共产党成立100周年，开展党史学习教育，围绕海淀区</w:t>
      </w:r>
      <w:r>
        <w:rPr>
          <w:rFonts w:hint="eastAsia" w:ascii="仿宋_GB2312" w:eastAsia="仿宋_GB2312"/>
          <w:sz w:val="32"/>
          <w:szCs w:val="32"/>
          <w:lang w:eastAsia="zh-CN"/>
        </w:rPr>
        <w:t>“十四五”规划</w:t>
      </w:r>
      <w:r>
        <w:rPr>
          <w:rFonts w:hint="eastAsia" w:ascii="仿宋_GB2312" w:eastAsia="仿宋_GB2312"/>
          <w:sz w:val="32"/>
          <w:szCs w:val="32"/>
        </w:rPr>
        <w:t>和“两区”建设，深化落实区委“两新两高”战略，扎实开展理论教育和党史党性教育，提高中青年干部理论素养，坚定理想信念，加强党性修养，</w:t>
      </w:r>
      <w:r>
        <w:rPr>
          <w:rFonts w:hint="eastAsia" w:ascii="仿宋_GB2312" w:eastAsia="仿宋_GB2312"/>
          <w:sz w:val="32"/>
          <w:szCs w:val="32"/>
          <w:lang w:eastAsia="zh-CN"/>
        </w:rPr>
        <w:t>增强“四个意识”、坚定“四个自信”、做到“两个维护”</w:t>
      </w:r>
      <w:r>
        <w:rPr>
          <w:rFonts w:hint="eastAsia" w:ascii="仿宋_GB2312" w:eastAsia="仿宋_GB2312"/>
          <w:sz w:val="32"/>
          <w:szCs w:val="32"/>
        </w:rPr>
        <w:t>，发扬斗争精神，增强斗争本领，立志做党光荣传统和优良作风的忠实传人，努力推动现代化国际化创新型宜居宜业城区和北京国际科技创新中心核心区建设。</w:t>
      </w:r>
    </w:p>
    <w:p w14:paraId="6D060CB8">
      <w:pPr>
        <w:spacing w:line="560" w:lineRule="exact"/>
        <w:ind w:firstLine="640" w:firstLineChars="200"/>
        <w:rPr>
          <w:rFonts w:ascii="黑体" w:hAnsi="黑体" w:eastAsia="黑体"/>
          <w:sz w:val="32"/>
          <w:szCs w:val="32"/>
        </w:rPr>
      </w:pPr>
      <w:r>
        <w:rPr>
          <w:rFonts w:hint="eastAsia" w:ascii="黑体" w:hAnsi="黑体" w:eastAsia="黑体"/>
          <w:sz w:val="32"/>
          <w:szCs w:val="32"/>
        </w:rPr>
        <w:t>五、项目效益情况</w:t>
      </w:r>
    </w:p>
    <w:p w14:paraId="551F2F59">
      <w:pPr>
        <w:spacing w:line="560" w:lineRule="exact"/>
        <w:ind w:firstLine="640" w:firstLineChars="200"/>
        <w:rPr>
          <w:rFonts w:ascii="仿宋_GB2312" w:eastAsia="仿宋_GB2312"/>
          <w:sz w:val="32"/>
          <w:szCs w:val="32"/>
        </w:rPr>
      </w:pPr>
      <w:r>
        <w:rPr>
          <w:rFonts w:hint="eastAsia" w:ascii="仿宋_GB2312" w:eastAsia="仿宋_GB2312"/>
          <w:sz w:val="32"/>
          <w:szCs w:val="32"/>
        </w:rPr>
        <w:t>1．项目实施效益</w:t>
      </w:r>
    </w:p>
    <w:p w14:paraId="516C00D0">
      <w:pPr>
        <w:spacing w:line="560" w:lineRule="exact"/>
        <w:ind w:firstLine="640" w:firstLineChars="200"/>
        <w:rPr>
          <w:rFonts w:ascii="仿宋_GB2312" w:eastAsia="仿宋_GB2312"/>
          <w:sz w:val="32"/>
          <w:szCs w:val="32"/>
        </w:rPr>
      </w:pPr>
      <w:r>
        <w:rPr>
          <w:rFonts w:hint="eastAsia" w:ascii="仿宋_GB2312" w:eastAsia="仿宋_GB2312"/>
          <w:sz w:val="32"/>
          <w:szCs w:val="32"/>
        </w:rPr>
        <w:t>落实区委重大战略举措的培训要求，落实区委关于加强干部队伍建设的要求，圆满完成2期中青班的培训任务，进一步提高了中青年干部理论素养，坚定了理想信念，增强了党性修养，培养了斗争精神，提高了斗争本领，提升了德才素质和履职能力，为全面深化落实“两新两高”战略，加快建设具有全球影响力的全国科技创新中心核心区提供了智力支持和人才保障。</w:t>
      </w:r>
    </w:p>
    <w:p w14:paraId="3A0E66B2">
      <w:pPr>
        <w:spacing w:line="560" w:lineRule="exact"/>
        <w:ind w:firstLine="640" w:firstLineChars="200"/>
        <w:rPr>
          <w:rFonts w:ascii="仿宋_GB2312" w:eastAsia="仿宋_GB2312"/>
          <w:sz w:val="32"/>
          <w:szCs w:val="32"/>
        </w:rPr>
      </w:pPr>
      <w:r>
        <w:rPr>
          <w:rFonts w:hint="eastAsia" w:ascii="仿宋_GB2312" w:eastAsia="仿宋_GB2312"/>
          <w:sz w:val="32"/>
          <w:szCs w:val="32"/>
        </w:rPr>
        <w:t>2．满意度</w:t>
      </w:r>
    </w:p>
    <w:p w14:paraId="7A9149FC">
      <w:pPr>
        <w:spacing w:line="560" w:lineRule="exact"/>
        <w:ind w:firstLine="640" w:firstLineChars="200"/>
        <w:rPr>
          <w:rFonts w:ascii="仿宋_GB2312" w:eastAsia="仿宋_GB2312"/>
          <w:sz w:val="32"/>
          <w:szCs w:val="32"/>
        </w:rPr>
      </w:pPr>
      <w:r>
        <w:rPr>
          <w:rFonts w:hint="eastAsia" w:ascii="仿宋_GB2312" w:eastAsia="仿宋_GB2312"/>
          <w:sz w:val="32"/>
          <w:szCs w:val="32"/>
        </w:rPr>
        <w:t>两期中青班受到区委区政府、区委组织部和参训学员一致好评，均认为区委党校不断探索干部培养规律，充分发挥主渠道和马克思主义理论宣传主阵地作用，优化教学布局，完善教学内容体系，充实打造高端师资队伍，提高了培训的针对性实效性。教学质量评估结果显示，学员对整体教学评价的优秀率超过98%。高质量完成2期中青班，教育和引导了中青年干部坚持用习近平新时代中国特色社会主义思想武装头脑，增强党性锻炼，牢记初心使命，坚定理想信念，树牢“四个意识”，坚定“四个自信”，坚决做到“两个维护”；教育和引导了中青年干部深入学习区委全会精神，把思想和行动统一到全会精神上来，把着力点聚焦到“两新两高”战略上来，坚持学思践悟、知行合一，以新担当新作为开创新时代海淀区创新和跨越式高质量发展新局面。</w:t>
      </w:r>
    </w:p>
    <w:p w14:paraId="076A6D09">
      <w:pPr>
        <w:spacing w:line="560" w:lineRule="exact"/>
        <w:ind w:firstLine="640" w:firstLineChars="200"/>
        <w:rPr>
          <w:rFonts w:ascii="黑体" w:hAnsi="黑体" w:eastAsia="黑体"/>
          <w:sz w:val="32"/>
          <w:szCs w:val="32"/>
        </w:rPr>
      </w:pPr>
      <w:r>
        <w:rPr>
          <w:rFonts w:hint="eastAsia" w:ascii="黑体" w:hAnsi="黑体" w:eastAsia="黑体"/>
          <w:sz w:val="32"/>
          <w:szCs w:val="32"/>
        </w:rPr>
        <w:t>六、项目绩效自评结论</w:t>
      </w:r>
    </w:p>
    <w:p w14:paraId="626F9BB3">
      <w:pPr>
        <w:spacing w:line="560" w:lineRule="exact"/>
        <w:ind w:firstLine="640" w:firstLineChars="200"/>
        <w:rPr>
          <w:rFonts w:ascii="仿宋_GB2312" w:eastAsia="仿宋_GB2312"/>
          <w:sz w:val="32"/>
          <w:szCs w:val="32"/>
        </w:rPr>
      </w:pPr>
      <w:r>
        <w:rPr>
          <w:rFonts w:hint="eastAsia" w:ascii="仿宋_GB2312" w:eastAsia="仿宋_GB2312"/>
          <w:sz w:val="32"/>
          <w:szCs w:val="32"/>
        </w:rPr>
        <w:t>根据对项目决策、项目过程、项目产出和项目效益的自评分析，对项目进行自评打分，并确定绩效等级为</w:t>
      </w:r>
      <w:r>
        <w:rPr>
          <w:rFonts w:ascii="仿宋_GB2312" w:eastAsia="仿宋_GB2312"/>
          <w:sz w:val="32"/>
          <w:szCs w:val="32"/>
        </w:rPr>
        <w:t>优。</w:t>
      </w:r>
    </w:p>
    <w:p w14:paraId="3FAE8B7E">
      <w:pPr>
        <w:spacing w:line="560" w:lineRule="exact"/>
        <w:ind w:firstLine="640" w:firstLineChars="200"/>
        <w:rPr>
          <w:rFonts w:ascii="黑体" w:hAnsi="黑体" w:eastAsia="黑体"/>
          <w:sz w:val="32"/>
          <w:szCs w:val="32"/>
        </w:rPr>
      </w:pPr>
      <w:r>
        <w:rPr>
          <w:rFonts w:hint="eastAsia" w:ascii="黑体" w:hAnsi="黑体" w:eastAsia="黑体"/>
          <w:sz w:val="32"/>
          <w:szCs w:val="32"/>
        </w:rPr>
        <w:t>七、主要经验及做法、存在的问题及建议</w:t>
      </w:r>
    </w:p>
    <w:p w14:paraId="178B197D">
      <w:pPr>
        <w:spacing w:line="560" w:lineRule="exact"/>
        <w:ind w:firstLine="640" w:firstLineChars="200"/>
        <w:rPr>
          <w:rFonts w:ascii="仿宋_GB2312" w:eastAsia="仿宋_GB2312"/>
          <w:sz w:val="32"/>
          <w:szCs w:val="32"/>
        </w:rPr>
      </w:pPr>
      <w:r>
        <w:rPr>
          <w:rFonts w:hint="eastAsia" w:ascii="仿宋_GB2312" w:eastAsia="仿宋_GB2312"/>
          <w:sz w:val="32"/>
          <w:szCs w:val="32"/>
        </w:rPr>
        <w:t>干部教育培训的针对性、实效性有待加强，需更紧密地围绕区委区政府重点工作任务开展培训，继续深化“五大体系”（班次、课程、师资、教学方式方法、教材）建设，加强教学模块设置和课程设计，进一步拓宽视野、创新路径，更好地满足区委区政府、参训学员的需求。疫情防控常态化形势下，线上培训能力有待进一步提高，需在保证培训质量的同时，密切跟踪疫情防控情况，做好防控措施。</w:t>
      </w:r>
    </w:p>
    <w:sectPr>
      <w:headerReference r:id="rId3" w:type="default"/>
      <w:footerReference r:id="rId5" w:type="default"/>
      <w:headerReference r:id="rId4" w:type="even"/>
      <w:pgSz w:w="11906" w:h="16838"/>
      <w:pgMar w:top="1418" w:right="1418" w:bottom="1418"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6734">
    <w:pPr>
      <w:pStyle w:val="4"/>
      <w:jc w:val="right"/>
    </w:pPr>
  </w:p>
  <w:p w14:paraId="5A59832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C41F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A47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2JkMmYyNTMxMTViZWI5MDM4ODZjOGIwMDc1YzEifQ=="/>
  </w:docVars>
  <w:rsids>
    <w:rsidRoot w:val="00BB4CDD"/>
    <w:rsid w:val="000024D0"/>
    <w:rsid w:val="00012B24"/>
    <w:rsid w:val="0003109A"/>
    <w:rsid w:val="00050C74"/>
    <w:rsid w:val="00052824"/>
    <w:rsid w:val="0008302C"/>
    <w:rsid w:val="00093B3C"/>
    <w:rsid w:val="000A03E3"/>
    <w:rsid w:val="000C0BA2"/>
    <w:rsid w:val="000C52B7"/>
    <w:rsid w:val="000D1420"/>
    <w:rsid w:val="000D6C88"/>
    <w:rsid w:val="000E5C5A"/>
    <w:rsid w:val="000F42E2"/>
    <w:rsid w:val="000F469E"/>
    <w:rsid w:val="001120A0"/>
    <w:rsid w:val="00116C07"/>
    <w:rsid w:val="0012545C"/>
    <w:rsid w:val="00126D47"/>
    <w:rsid w:val="001319AE"/>
    <w:rsid w:val="00132A1F"/>
    <w:rsid w:val="0013428B"/>
    <w:rsid w:val="001643BE"/>
    <w:rsid w:val="001660C2"/>
    <w:rsid w:val="00170F14"/>
    <w:rsid w:val="00186DE2"/>
    <w:rsid w:val="001A0BB8"/>
    <w:rsid w:val="001B60D9"/>
    <w:rsid w:val="001D1D6C"/>
    <w:rsid w:val="001D3DE5"/>
    <w:rsid w:val="001D4BE2"/>
    <w:rsid w:val="001E3293"/>
    <w:rsid w:val="001F4890"/>
    <w:rsid w:val="002003F7"/>
    <w:rsid w:val="00200B5A"/>
    <w:rsid w:val="00206424"/>
    <w:rsid w:val="00214C18"/>
    <w:rsid w:val="00221EE8"/>
    <w:rsid w:val="002222C6"/>
    <w:rsid w:val="002259F9"/>
    <w:rsid w:val="0024482F"/>
    <w:rsid w:val="002518C0"/>
    <w:rsid w:val="002618F1"/>
    <w:rsid w:val="00261B0C"/>
    <w:rsid w:val="00293156"/>
    <w:rsid w:val="00295FE4"/>
    <w:rsid w:val="002963D3"/>
    <w:rsid w:val="002E33A5"/>
    <w:rsid w:val="002E359F"/>
    <w:rsid w:val="002E5C3C"/>
    <w:rsid w:val="00302738"/>
    <w:rsid w:val="00337014"/>
    <w:rsid w:val="00343C0E"/>
    <w:rsid w:val="00345995"/>
    <w:rsid w:val="00357C94"/>
    <w:rsid w:val="00382C8C"/>
    <w:rsid w:val="00385425"/>
    <w:rsid w:val="00387C4D"/>
    <w:rsid w:val="00392A1F"/>
    <w:rsid w:val="00393508"/>
    <w:rsid w:val="00396295"/>
    <w:rsid w:val="003B1EF3"/>
    <w:rsid w:val="003C23C6"/>
    <w:rsid w:val="003C2F32"/>
    <w:rsid w:val="003C6E4B"/>
    <w:rsid w:val="003D1A94"/>
    <w:rsid w:val="003E2930"/>
    <w:rsid w:val="00404EFA"/>
    <w:rsid w:val="00415611"/>
    <w:rsid w:val="00416199"/>
    <w:rsid w:val="004266A2"/>
    <w:rsid w:val="00453C00"/>
    <w:rsid w:val="00461C69"/>
    <w:rsid w:val="0046355F"/>
    <w:rsid w:val="00463D1F"/>
    <w:rsid w:val="00474065"/>
    <w:rsid w:val="00477BA4"/>
    <w:rsid w:val="00496BEC"/>
    <w:rsid w:val="00497363"/>
    <w:rsid w:val="0049761A"/>
    <w:rsid w:val="004A092B"/>
    <w:rsid w:val="004C2171"/>
    <w:rsid w:val="004E40A5"/>
    <w:rsid w:val="004F2D65"/>
    <w:rsid w:val="00505E91"/>
    <w:rsid w:val="0051159B"/>
    <w:rsid w:val="00546BD2"/>
    <w:rsid w:val="00566647"/>
    <w:rsid w:val="00574346"/>
    <w:rsid w:val="00584521"/>
    <w:rsid w:val="00593D4B"/>
    <w:rsid w:val="0059436A"/>
    <w:rsid w:val="005B1C0F"/>
    <w:rsid w:val="005D572E"/>
    <w:rsid w:val="005E2CDC"/>
    <w:rsid w:val="005F4572"/>
    <w:rsid w:val="005F5016"/>
    <w:rsid w:val="005F793D"/>
    <w:rsid w:val="00600C24"/>
    <w:rsid w:val="00602A2D"/>
    <w:rsid w:val="00653064"/>
    <w:rsid w:val="00662EBB"/>
    <w:rsid w:val="00664240"/>
    <w:rsid w:val="00666564"/>
    <w:rsid w:val="00684B36"/>
    <w:rsid w:val="00693B6B"/>
    <w:rsid w:val="006B5913"/>
    <w:rsid w:val="006B7F6D"/>
    <w:rsid w:val="006C1DB4"/>
    <w:rsid w:val="006E0B8E"/>
    <w:rsid w:val="006F06FA"/>
    <w:rsid w:val="00700891"/>
    <w:rsid w:val="007168E8"/>
    <w:rsid w:val="00750E67"/>
    <w:rsid w:val="00753B3A"/>
    <w:rsid w:val="00757036"/>
    <w:rsid w:val="0077009F"/>
    <w:rsid w:val="00771472"/>
    <w:rsid w:val="00771835"/>
    <w:rsid w:val="007826BD"/>
    <w:rsid w:val="00795561"/>
    <w:rsid w:val="007A4CEB"/>
    <w:rsid w:val="007A6416"/>
    <w:rsid w:val="007B4BEA"/>
    <w:rsid w:val="007C04B4"/>
    <w:rsid w:val="007D09FB"/>
    <w:rsid w:val="007E03CE"/>
    <w:rsid w:val="007F67DD"/>
    <w:rsid w:val="007F6A8C"/>
    <w:rsid w:val="00805612"/>
    <w:rsid w:val="00805BFC"/>
    <w:rsid w:val="00806009"/>
    <w:rsid w:val="008244BB"/>
    <w:rsid w:val="00825A32"/>
    <w:rsid w:val="00833BF0"/>
    <w:rsid w:val="00834AB5"/>
    <w:rsid w:val="00834D0E"/>
    <w:rsid w:val="0083668C"/>
    <w:rsid w:val="00836CAA"/>
    <w:rsid w:val="00851ABC"/>
    <w:rsid w:val="008653F5"/>
    <w:rsid w:val="00866B8E"/>
    <w:rsid w:val="00882EC3"/>
    <w:rsid w:val="008A05DF"/>
    <w:rsid w:val="008A4DF8"/>
    <w:rsid w:val="008B52C3"/>
    <w:rsid w:val="008C0955"/>
    <w:rsid w:val="008E1E23"/>
    <w:rsid w:val="009251F4"/>
    <w:rsid w:val="0092749D"/>
    <w:rsid w:val="00952330"/>
    <w:rsid w:val="0096117A"/>
    <w:rsid w:val="009663E2"/>
    <w:rsid w:val="00987824"/>
    <w:rsid w:val="009A17D0"/>
    <w:rsid w:val="009A4E12"/>
    <w:rsid w:val="009B0420"/>
    <w:rsid w:val="009B14E6"/>
    <w:rsid w:val="009C0010"/>
    <w:rsid w:val="009E3A31"/>
    <w:rsid w:val="00A1470A"/>
    <w:rsid w:val="00A2241F"/>
    <w:rsid w:val="00A24442"/>
    <w:rsid w:val="00A2479B"/>
    <w:rsid w:val="00A41591"/>
    <w:rsid w:val="00A5573B"/>
    <w:rsid w:val="00A6218A"/>
    <w:rsid w:val="00A62CE0"/>
    <w:rsid w:val="00A70656"/>
    <w:rsid w:val="00A81C14"/>
    <w:rsid w:val="00A87293"/>
    <w:rsid w:val="00AA4E10"/>
    <w:rsid w:val="00AA4E1D"/>
    <w:rsid w:val="00AA699C"/>
    <w:rsid w:val="00AB6E60"/>
    <w:rsid w:val="00AC6332"/>
    <w:rsid w:val="00AC6B9A"/>
    <w:rsid w:val="00AE418D"/>
    <w:rsid w:val="00AF4C9D"/>
    <w:rsid w:val="00B05507"/>
    <w:rsid w:val="00B2082E"/>
    <w:rsid w:val="00B32BD4"/>
    <w:rsid w:val="00B34140"/>
    <w:rsid w:val="00B347D3"/>
    <w:rsid w:val="00B37E37"/>
    <w:rsid w:val="00B464E2"/>
    <w:rsid w:val="00B56B06"/>
    <w:rsid w:val="00B5741A"/>
    <w:rsid w:val="00B664D9"/>
    <w:rsid w:val="00B8641A"/>
    <w:rsid w:val="00BA4123"/>
    <w:rsid w:val="00BB149C"/>
    <w:rsid w:val="00BB1CB8"/>
    <w:rsid w:val="00BB477E"/>
    <w:rsid w:val="00BB4CDD"/>
    <w:rsid w:val="00BC0A9F"/>
    <w:rsid w:val="00BD03A2"/>
    <w:rsid w:val="00BD6060"/>
    <w:rsid w:val="00C0365C"/>
    <w:rsid w:val="00C042E8"/>
    <w:rsid w:val="00C26FD5"/>
    <w:rsid w:val="00C35FED"/>
    <w:rsid w:val="00C51FAC"/>
    <w:rsid w:val="00C5403B"/>
    <w:rsid w:val="00C647DD"/>
    <w:rsid w:val="00C85BAA"/>
    <w:rsid w:val="00C8762B"/>
    <w:rsid w:val="00C97442"/>
    <w:rsid w:val="00CA1EBD"/>
    <w:rsid w:val="00CC55AD"/>
    <w:rsid w:val="00CD2F42"/>
    <w:rsid w:val="00CD7DA7"/>
    <w:rsid w:val="00CE4B51"/>
    <w:rsid w:val="00CF4030"/>
    <w:rsid w:val="00D40C51"/>
    <w:rsid w:val="00D44CEB"/>
    <w:rsid w:val="00D617A4"/>
    <w:rsid w:val="00D71F2C"/>
    <w:rsid w:val="00D934BD"/>
    <w:rsid w:val="00DA000D"/>
    <w:rsid w:val="00DA080C"/>
    <w:rsid w:val="00DB45E4"/>
    <w:rsid w:val="00DB786C"/>
    <w:rsid w:val="00DC1961"/>
    <w:rsid w:val="00DD4089"/>
    <w:rsid w:val="00DE3849"/>
    <w:rsid w:val="00DE42A8"/>
    <w:rsid w:val="00DF18B6"/>
    <w:rsid w:val="00DF27A2"/>
    <w:rsid w:val="00E03F57"/>
    <w:rsid w:val="00E121DF"/>
    <w:rsid w:val="00E20682"/>
    <w:rsid w:val="00E26F87"/>
    <w:rsid w:val="00E42BA7"/>
    <w:rsid w:val="00E67DD3"/>
    <w:rsid w:val="00E74B6F"/>
    <w:rsid w:val="00E91762"/>
    <w:rsid w:val="00EB4065"/>
    <w:rsid w:val="00EC653C"/>
    <w:rsid w:val="00EF30F0"/>
    <w:rsid w:val="00F0229D"/>
    <w:rsid w:val="00F13E29"/>
    <w:rsid w:val="00F21DC1"/>
    <w:rsid w:val="00F2510F"/>
    <w:rsid w:val="00F3099A"/>
    <w:rsid w:val="00F35354"/>
    <w:rsid w:val="00F35E0B"/>
    <w:rsid w:val="00F54BCC"/>
    <w:rsid w:val="00F6337C"/>
    <w:rsid w:val="00F67508"/>
    <w:rsid w:val="00F756F9"/>
    <w:rsid w:val="00F7672D"/>
    <w:rsid w:val="00F95559"/>
    <w:rsid w:val="00F95800"/>
    <w:rsid w:val="00F95913"/>
    <w:rsid w:val="00FA220A"/>
    <w:rsid w:val="00FA29E2"/>
    <w:rsid w:val="00FC1A63"/>
    <w:rsid w:val="00FC6B69"/>
    <w:rsid w:val="00FD0913"/>
    <w:rsid w:val="00FE1FE9"/>
    <w:rsid w:val="00FE43BF"/>
    <w:rsid w:val="548272EF"/>
    <w:rsid w:val="69C2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footnote text"/>
    <w:basedOn w:val="1"/>
    <w:link w:val="16"/>
    <w:semiHidden/>
    <w:unhideWhenUsed/>
    <w:qFormat/>
    <w:uiPriority w:val="99"/>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semiHidden/>
    <w:unhideWhenUsed/>
    <w:uiPriority w:val="99"/>
    <w:rPr>
      <w:vertAlign w:val="superscript"/>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customStyle="1" w:styleId="14">
    <w:name w:val="Char Char Char Char Char Char Char Char Char Char Char Char Char Char Char Char"/>
    <w:basedOn w:val="1"/>
    <w:qFormat/>
    <w:uiPriority w:val="0"/>
    <w:pPr>
      <w:tabs>
        <w:tab w:val="left" w:pos="360"/>
      </w:tabs>
    </w:pPr>
    <w:rPr>
      <w:sz w:val="24"/>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脚注文本 字符"/>
    <w:basedOn w:val="10"/>
    <w:link w:val="6"/>
    <w:semiHidden/>
    <w:qFormat/>
    <w:uiPriority w:val="99"/>
    <w:rPr>
      <w:rFonts w:ascii="Times New Roman" w:hAnsi="Times New Roman" w:eastAsia="宋体" w:cs="Times New Roman"/>
      <w:sz w:val="18"/>
      <w:szCs w:val="18"/>
    </w:rPr>
  </w:style>
  <w:style w:type="character" w:customStyle="1" w:styleId="17">
    <w:name w:val="标题 2 字符"/>
    <w:basedOn w:val="10"/>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D444-2D9D-458A-911F-E84A8D4A1CE5}">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2619</Words>
  <Characters>2838</Characters>
  <Lines>20</Lines>
  <Paragraphs>5</Paragraphs>
  <TotalTime>209</TotalTime>
  <ScaleCrop>false</ScaleCrop>
  <LinksUpToDate>false</LinksUpToDate>
  <CharactersWithSpaces>2838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2021-03-25T07:58:00Z</dcterms:created>
  <dc:creator>系统管理员</dc:creator>
  <cp:lastModifiedBy>陈扣扣</cp:lastModifiedBy>
  <cp:lastPrinted>2021-03-29T03:40:00Z</cp:lastPrinted>
  <dcterms:modified xsi:type="dcterms:W3CDTF">2025-04-09T07:59:23Z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3AA598177A4249DFBCDD685E927C4DE8_12</vt:lpwstr>
  </property>
  <property fmtid="{D5CDD505-2E9C-101B-9397-08002B2CF9AE}" pid="4" name="KSOTemplateDocerSaveRecord">
    <vt:lpwstr>eyJoZGlkIjoiMTJlYTIzYzUyNWU4OGFhY2U0MDYwN2JmZTFlNzdiNjkiLCJ1c2VySWQiOiIzNDUxODAxNjMifQ==</vt:lpwstr>
  </property>
</Properties>
</file>